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955BFE" w14:textId="77777777" w:rsidR="004B5E65" w:rsidRDefault="004B5E65" w:rsidP="004B5E65">
      <w:pPr>
        <w:jc w:val="right"/>
      </w:pPr>
      <w:r>
        <w:t>Projektas</w:t>
      </w:r>
    </w:p>
    <w:p w14:paraId="25955BFF" w14:textId="77777777" w:rsidR="00B217D2" w:rsidRDefault="00366FE6" w:rsidP="00F94CAE">
      <w:pPr>
        <w:tabs>
          <w:tab w:val="left" w:pos="9638"/>
        </w:tabs>
        <w:jc w:val="center"/>
      </w:pPr>
      <w:r>
        <w:rPr>
          <w:rFonts w:ascii="Roboto" w:hAnsi="Roboto" w:cs="Arial"/>
          <w:noProof/>
          <w:color w:val="222222"/>
          <w:lang w:val="en-US" w:eastAsia="en-US" w:bidi="ar-SA"/>
        </w:rPr>
        <w:drawing>
          <wp:inline distT="0" distB="0" distL="0" distR="0" wp14:anchorId="25955C24" wp14:editId="25955C25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55C00" w14:textId="77777777" w:rsidR="00B217D2" w:rsidRDefault="00B217D2">
      <w:pPr>
        <w:rPr>
          <w:rFonts w:ascii="TimesLT" w:eastAsia="Times New Roman" w:hAnsi="TimesLT" w:cs="Times New Roman"/>
          <w:b/>
          <w:szCs w:val="20"/>
          <w:lang w:val="en-US" w:eastAsia="ar-SA" w:bidi="ar-SA"/>
        </w:rPr>
      </w:pPr>
    </w:p>
    <w:p w14:paraId="25955C01" w14:textId="77777777" w:rsidR="00B217D2" w:rsidRPr="00AA2E73" w:rsidRDefault="00B217D2">
      <w:pPr>
        <w:jc w:val="center"/>
        <w:rPr>
          <w:b/>
          <w:lang w:val="en-US"/>
        </w:rPr>
      </w:pPr>
      <w:r w:rsidRPr="00AA2E73">
        <w:rPr>
          <w:b/>
          <w:lang w:val="en-US"/>
        </w:rPr>
        <w:t>ROKIŠKIO RAJONO SAVIVALDYBĖS TARYBA</w:t>
      </w:r>
    </w:p>
    <w:p w14:paraId="25955C02" w14:textId="77777777" w:rsidR="00B217D2" w:rsidRPr="00801964" w:rsidRDefault="00B217D2">
      <w:pPr>
        <w:jc w:val="center"/>
        <w:rPr>
          <w:lang w:val="en-US"/>
        </w:rPr>
      </w:pPr>
    </w:p>
    <w:p w14:paraId="25955C03" w14:textId="15B91F78" w:rsidR="00B217D2" w:rsidRPr="00AA2E73" w:rsidRDefault="00B217D2">
      <w:pPr>
        <w:jc w:val="center"/>
        <w:rPr>
          <w:b/>
          <w:lang w:val="en-US"/>
        </w:rPr>
      </w:pPr>
      <w:r w:rsidRPr="00AA2E73">
        <w:rPr>
          <w:b/>
          <w:lang w:val="en-US"/>
        </w:rPr>
        <w:t>SPRENDIMA</w:t>
      </w:r>
      <w:bookmarkStart w:id="0" w:name="_GoBack"/>
      <w:bookmarkEnd w:id="0"/>
      <w:r w:rsidRPr="00AA2E73">
        <w:rPr>
          <w:b/>
          <w:lang w:val="en-US"/>
        </w:rPr>
        <w:t>S</w:t>
      </w:r>
    </w:p>
    <w:p w14:paraId="25955C04" w14:textId="3990BC08" w:rsidR="00B217D2" w:rsidRPr="00AA2E73" w:rsidRDefault="00B217D2">
      <w:pPr>
        <w:jc w:val="center"/>
        <w:rPr>
          <w:b/>
          <w:sz w:val="28"/>
          <w:szCs w:val="28"/>
          <w:lang w:val="en-US"/>
        </w:rPr>
      </w:pPr>
      <w:r w:rsidRPr="00AA2E73">
        <w:rPr>
          <w:b/>
          <w:lang w:val="en-US"/>
        </w:rPr>
        <w:t xml:space="preserve">DĖL </w:t>
      </w:r>
      <w:r w:rsidR="008114D2">
        <w:rPr>
          <w:b/>
          <w:lang w:val="en-US"/>
        </w:rPr>
        <w:t xml:space="preserve">ROKIŠKIO RAJONO </w:t>
      </w:r>
      <w:r w:rsidR="00990E15">
        <w:rPr>
          <w:b/>
          <w:lang w:val="en-US"/>
        </w:rPr>
        <w:t>SAVIVALDYBĖS OBELIŲ</w:t>
      </w:r>
      <w:r w:rsidR="006A4A4A">
        <w:rPr>
          <w:b/>
          <w:lang w:val="en-US"/>
        </w:rPr>
        <w:t xml:space="preserve"> SENIŪNIJOS </w:t>
      </w:r>
      <w:r w:rsidR="00990E15">
        <w:rPr>
          <w:b/>
          <w:lang w:val="en-US"/>
        </w:rPr>
        <w:t>AUDRONIŲ I</w:t>
      </w:r>
      <w:r w:rsidR="006A4A4A">
        <w:rPr>
          <w:b/>
          <w:lang w:val="en-US"/>
        </w:rPr>
        <w:t xml:space="preserve"> KAIMO </w:t>
      </w:r>
      <w:r w:rsidR="00990E15">
        <w:rPr>
          <w:b/>
          <w:lang w:val="en-US"/>
        </w:rPr>
        <w:t>PAPILIŲ</w:t>
      </w:r>
      <w:r w:rsidR="006A4A4A">
        <w:rPr>
          <w:b/>
          <w:lang w:val="en-US"/>
        </w:rPr>
        <w:t xml:space="preserve"> GATVĖS </w:t>
      </w:r>
      <w:r w:rsidR="00990E15">
        <w:rPr>
          <w:b/>
          <w:lang w:val="en-US"/>
        </w:rPr>
        <w:t>SUTRUMPINIMO IR PAPILIŲ KAIMO</w:t>
      </w:r>
      <w:r w:rsidR="00A4295D">
        <w:rPr>
          <w:b/>
          <w:lang w:val="en-US"/>
        </w:rPr>
        <w:t xml:space="preserve"> GATV</w:t>
      </w:r>
      <w:r w:rsidR="00497F45">
        <w:rPr>
          <w:b/>
          <w:lang w:val="en-US"/>
        </w:rPr>
        <w:t>EI</w:t>
      </w:r>
      <w:r w:rsidR="00990E15">
        <w:rPr>
          <w:b/>
          <w:lang w:val="en-US"/>
        </w:rPr>
        <w:t xml:space="preserve"> PILIAKALNIO </w:t>
      </w:r>
      <w:r w:rsidR="00A4295D">
        <w:rPr>
          <w:b/>
          <w:lang w:val="en-US"/>
        </w:rPr>
        <w:t>PAVADINIMO SUTEIKIMO</w:t>
      </w:r>
    </w:p>
    <w:p w14:paraId="25955C05" w14:textId="77777777" w:rsidR="00B217D2" w:rsidRDefault="00B217D2">
      <w:pPr>
        <w:jc w:val="center"/>
        <w:rPr>
          <w:sz w:val="28"/>
          <w:szCs w:val="28"/>
          <w:lang w:val="en-US"/>
        </w:rPr>
      </w:pPr>
    </w:p>
    <w:p w14:paraId="25955C06" w14:textId="77777777" w:rsidR="00B217D2" w:rsidRPr="005F764C" w:rsidRDefault="006A4A4A">
      <w:pPr>
        <w:jc w:val="center"/>
        <w:rPr>
          <w:lang w:val="nl-BE"/>
        </w:rPr>
      </w:pPr>
      <w:r>
        <w:rPr>
          <w:lang w:val="nl-BE"/>
        </w:rPr>
        <w:t xml:space="preserve">2020 m. rugsėjo d. Nr. TS- </w:t>
      </w:r>
    </w:p>
    <w:p w14:paraId="25955C07" w14:textId="77777777" w:rsidR="00B217D2" w:rsidRPr="00242BEF" w:rsidRDefault="00B217D2">
      <w:pPr>
        <w:jc w:val="center"/>
        <w:rPr>
          <w:lang w:val="nl-BE"/>
        </w:rPr>
      </w:pPr>
      <w:r w:rsidRPr="00242BEF">
        <w:rPr>
          <w:lang w:val="nl-BE"/>
        </w:rPr>
        <w:t>Rokiškis</w:t>
      </w:r>
    </w:p>
    <w:p w14:paraId="25955C08" w14:textId="77777777" w:rsidR="00B217D2" w:rsidRPr="00242BEF" w:rsidRDefault="00B217D2">
      <w:pPr>
        <w:jc w:val="center"/>
        <w:rPr>
          <w:lang w:val="nl-BE"/>
        </w:rPr>
      </w:pPr>
    </w:p>
    <w:p w14:paraId="25955C09" w14:textId="77777777" w:rsidR="00801964" w:rsidRDefault="00B217D2" w:rsidP="00801964">
      <w:pPr>
        <w:pStyle w:val="Default"/>
      </w:pPr>
      <w:r w:rsidRPr="00242BEF">
        <w:rPr>
          <w:rFonts w:eastAsia="Lucida Sans Unicode" w:cs="Tahoma"/>
          <w:color w:val="auto"/>
          <w:sz w:val="28"/>
          <w:szCs w:val="28"/>
          <w:lang w:val="nl-BE"/>
        </w:rPr>
        <w:t xml:space="preserve">               </w:t>
      </w:r>
    </w:p>
    <w:p w14:paraId="25955C0A" w14:textId="77777777" w:rsidR="00801964" w:rsidRDefault="008B6FF1" w:rsidP="00F94CAE">
      <w:pPr>
        <w:pStyle w:val="Default"/>
        <w:jc w:val="both"/>
      </w:pPr>
      <w:r>
        <w:tab/>
      </w:r>
      <w:r w:rsidR="00801964" w:rsidRPr="00801964">
        <w:t xml:space="preserve">Vadovaudamasis Lietuvos Respublikos vietos savivaldos įstatymo </w:t>
      </w:r>
      <w:r w:rsidR="00F94CAE">
        <w:t xml:space="preserve">6 straipsnio 27 punktu, </w:t>
      </w:r>
      <w:r w:rsidR="00801964" w:rsidRPr="00801964">
        <w:t xml:space="preserve">16 straipsnio 2 dalies 34 punktu, Lietuvos Respublikos teritorijos administracinių vienetų ir jų ribų įstatymo 9 straipsnio 2 dalimi, Adresų formavimo taisyklėmis, patvirtintomis Lietuvos Respublikos Vyriausybės 2002 m. gruodžio 23 d. nutarimu Nr. 2092, Lietuvos Respublikos vidaus reikalų ministro </w:t>
      </w:r>
      <w:r w:rsidR="00682686">
        <w:t>2011 m. sausio 25 d. įsakymas</w:t>
      </w:r>
      <w:r w:rsidR="00801964" w:rsidRPr="00801964">
        <w:t xml:space="preserve"> Nr. 1V-57 ,,Dėl Numerių pastatams, patalpoms ir butams suteikimo, keitimo ir apskaitos tvarkos aprašo ir Pavadinimų gatvėms, pastatams, statiniams ir kitiems objektams suteikimo, keitimo ir įtraukimo į apskaitą tvarkos</w:t>
      </w:r>
      <w:r w:rsidR="00682686">
        <w:t xml:space="preserve"> aprašo patvirtinimo“ su pakeitimais</w:t>
      </w:r>
      <w:r w:rsidR="00801964" w:rsidRPr="00801964">
        <w:t>, Rokiškio rajono savivaldybės taryba</w:t>
      </w:r>
      <w:r w:rsidR="00A22D29">
        <w:t xml:space="preserve"> </w:t>
      </w:r>
      <w:r w:rsidR="00AA2E73">
        <w:t>n u s p r e n d ž i a</w:t>
      </w:r>
      <w:r w:rsidR="005F764C">
        <w:t>:</w:t>
      </w:r>
      <w:r w:rsidR="00801964" w:rsidRPr="00801964">
        <w:t xml:space="preserve"> </w:t>
      </w:r>
    </w:p>
    <w:p w14:paraId="5C16D48C" w14:textId="77777777" w:rsidR="00A4295D" w:rsidRDefault="00F94CAE" w:rsidP="00A4295D">
      <w:pPr>
        <w:pStyle w:val="Default"/>
        <w:jc w:val="both"/>
      </w:pPr>
      <w:r>
        <w:tab/>
      </w:r>
      <w:r w:rsidR="007B5811">
        <w:t>1. S</w:t>
      </w:r>
      <w:r w:rsidR="00990E15">
        <w:t>utrumpinti</w:t>
      </w:r>
      <w:r>
        <w:t xml:space="preserve"> Rokiš</w:t>
      </w:r>
      <w:r w:rsidR="00990E15">
        <w:t>kio rajono savivaldybės Obelių seniūnijos Audronių I</w:t>
      </w:r>
      <w:r>
        <w:t xml:space="preserve"> kaimo </w:t>
      </w:r>
      <w:r w:rsidR="00990E15">
        <w:t xml:space="preserve">Papilių </w:t>
      </w:r>
      <w:r>
        <w:t>gatvę</w:t>
      </w:r>
      <w:r w:rsidR="00801964" w:rsidRPr="00801964">
        <w:t xml:space="preserve"> </w:t>
      </w:r>
      <w:r w:rsidR="00DD396A">
        <w:t>(</w:t>
      </w:r>
      <w:r w:rsidR="0099460B">
        <w:t xml:space="preserve">1 </w:t>
      </w:r>
      <w:r w:rsidR="00DD396A">
        <w:t>priedas)</w:t>
      </w:r>
      <w:r w:rsidR="0096657C">
        <w:t>.</w:t>
      </w:r>
    </w:p>
    <w:p w14:paraId="375F602C" w14:textId="267293CC" w:rsidR="00A4295D" w:rsidRPr="0097413B" w:rsidRDefault="00A4295D" w:rsidP="00F94CAE">
      <w:pPr>
        <w:pStyle w:val="Default"/>
        <w:jc w:val="both"/>
      </w:pPr>
      <w:r>
        <w:t xml:space="preserve">            </w:t>
      </w:r>
      <w:r w:rsidR="007B5811">
        <w:t xml:space="preserve">2. </w:t>
      </w:r>
      <w:r>
        <w:t xml:space="preserve">Suteikti Rokiškio rajono savivaldybės Obelių seniūnijos Papilių kaimo gatvei Piliakalnio pavadinimą. </w:t>
      </w:r>
      <w:r w:rsidR="00372860">
        <w:t>(</w:t>
      </w:r>
      <w:r w:rsidR="0099460B">
        <w:t xml:space="preserve">2 </w:t>
      </w:r>
      <w:r w:rsidR="00372860">
        <w:t>priedas).</w:t>
      </w:r>
    </w:p>
    <w:p w14:paraId="25955C0C" w14:textId="77777777" w:rsidR="00F94CAE" w:rsidRPr="00F94CAE" w:rsidRDefault="00F94CAE" w:rsidP="00F94CAE">
      <w:pPr>
        <w:widowControl/>
        <w:suppressAutoHyphens w:val="0"/>
        <w:ind w:right="-1" w:firstLine="720"/>
        <w:jc w:val="both"/>
        <w:rPr>
          <w:rFonts w:eastAsia="Times New Roman" w:cs="Times New Roman"/>
          <w:kern w:val="0"/>
          <w:lang w:eastAsia="lt-LT" w:bidi="ar-SA"/>
        </w:rPr>
      </w:pPr>
      <w:r w:rsidRPr="00F94CAE">
        <w:rPr>
          <w:rFonts w:eastAsia="Times New Roman" w:cs="Times New Roman"/>
          <w:kern w:val="0"/>
          <w:lang w:eastAsia="lt-LT" w:bidi="ar-SA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25955C0D" w14:textId="77777777" w:rsidR="00F94CAE" w:rsidRPr="00F94CAE" w:rsidRDefault="00F94CAE" w:rsidP="00F94CAE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lt-LT" w:bidi="ar-SA"/>
        </w:rPr>
      </w:pPr>
    </w:p>
    <w:p w14:paraId="25955C0E" w14:textId="77777777" w:rsidR="00B217D2" w:rsidRPr="008B6FF1" w:rsidRDefault="00B217D2" w:rsidP="00F94CAE">
      <w:pPr>
        <w:pStyle w:val="Default"/>
        <w:jc w:val="both"/>
      </w:pPr>
    </w:p>
    <w:p w14:paraId="25955C0F" w14:textId="77777777" w:rsidR="00B217D2" w:rsidRPr="008B6FF1" w:rsidRDefault="00B217D2"/>
    <w:p w14:paraId="25955C10" w14:textId="77777777" w:rsidR="00B217D2" w:rsidRPr="008B6FF1" w:rsidRDefault="00B217D2"/>
    <w:p w14:paraId="25955C11" w14:textId="77777777" w:rsidR="00B217D2" w:rsidRPr="00801964" w:rsidRDefault="00B217D2">
      <w:pPr>
        <w:rPr>
          <w:lang w:val="en-US"/>
        </w:rPr>
      </w:pPr>
      <w:r w:rsidRPr="00801964">
        <w:rPr>
          <w:lang w:val="en-US"/>
        </w:rPr>
        <w:t>Savivaldybės meras</w:t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  <w:t>Ramūnas Godeliauskas</w:t>
      </w:r>
    </w:p>
    <w:p w14:paraId="25955C12" w14:textId="77777777" w:rsidR="00B217D2" w:rsidRPr="00801964" w:rsidRDefault="00B217D2">
      <w:pPr>
        <w:rPr>
          <w:lang w:val="en-US"/>
        </w:rPr>
      </w:pPr>
    </w:p>
    <w:p w14:paraId="25955C13" w14:textId="77777777" w:rsidR="00B217D2" w:rsidRDefault="00B217D2">
      <w:pPr>
        <w:rPr>
          <w:lang w:val="en-US"/>
        </w:rPr>
      </w:pPr>
    </w:p>
    <w:p w14:paraId="25955C14" w14:textId="77777777" w:rsidR="00B217D2" w:rsidRDefault="00B217D2">
      <w:pPr>
        <w:rPr>
          <w:lang w:val="en-US"/>
        </w:rPr>
      </w:pPr>
    </w:p>
    <w:p w14:paraId="25955C15" w14:textId="77777777" w:rsidR="00B217D2" w:rsidRDefault="00B217D2">
      <w:pPr>
        <w:rPr>
          <w:lang w:val="en-US"/>
        </w:rPr>
      </w:pPr>
    </w:p>
    <w:p w14:paraId="25955C16" w14:textId="77777777" w:rsidR="00B217D2" w:rsidRDefault="00B217D2">
      <w:pPr>
        <w:rPr>
          <w:lang w:val="en-US"/>
        </w:rPr>
      </w:pPr>
    </w:p>
    <w:p w14:paraId="25955C17" w14:textId="77777777" w:rsidR="00B217D2" w:rsidRDefault="00B217D2">
      <w:pPr>
        <w:rPr>
          <w:lang w:val="en-US"/>
        </w:rPr>
      </w:pPr>
    </w:p>
    <w:p w14:paraId="25955C18" w14:textId="77777777" w:rsidR="00B217D2" w:rsidRDefault="00B217D2">
      <w:pPr>
        <w:rPr>
          <w:lang w:val="en-US"/>
        </w:rPr>
      </w:pPr>
    </w:p>
    <w:p w14:paraId="25955C19" w14:textId="77777777" w:rsidR="00B217D2" w:rsidRDefault="00B217D2">
      <w:pPr>
        <w:rPr>
          <w:lang w:val="en-US"/>
        </w:rPr>
      </w:pPr>
    </w:p>
    <w:p w14:paraId="25955C1A" w14:textId="77777777" w:rsidR="00B217D2" w:rsidRDefault="00B217D2">
      <w:pPr>
        <w:rPr>
          <w:lang w:val="en-US"/>
        </w:rPr>
      </w:pPr>
    </w:p>
    <w:p w14:paraId="25955C1B" w14:textId="77777777" w:rsidR="00B217D2" w:rsidRDefault="00B217D2">
      <w:pPr>
        <w:rPr>
          <w:lang w:val="en-US"/>
        </w:rPr>
      </w:pPr>
    </w:p>
    <w:p w14:paraId="25955C1E" w14:textId="77777777" w:rsidR="00B217D2" w:rsidRDefault="00B217D2">
      <w:pPr>
        <w:rPr>
          <w:lang w:val="en-US"/>
        </w:rPr>
      </w:pPr>
    </w:p>
    <w:p w14:paraId="25955C1F" w14:textId="77777777" w:rsidR="00B217D2" w:rsidRDefault="00B217D2">
      <w:pPr>
        <w:rPr>
          <w:lang w:val="en-US"/>
        </w:rPr>
      </w:pPr>
    </w:p>
    <w:p w14:paraId="25955C21" w14:textId="77777777" w:rsidR="006C0E65" w:rsidRDefault="006C0E65">
      <w:pPr>
        <w:rPr>
          <w:lang w:val="en-US"/>
        </w:rPr>
      </w:pPr>
    </w:p>
    <w:p w14:paraId="25955C22" w14:textId="715555BD" w:rsidR="00B217D2" w:rsidRDefault="00D61AB3">
      <w:pPr>
        <w:rPr>
          <w:lang w:val="en-US"/>
        </w:rPr>
      </w:pPr>
      <w:proofErr w:type="spellStart"/>
      <w:r>
        <w:rPr>
          <w:lang w:val="en-US"/>
        </w:rPr>
        <w:t>Jūratė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Šinkūnienė</w:t>
      </w:r>
      <w:proofErr w:type="spellEnd"/>
    </w:p>
    <w:p w14:paraId="25955C23" w14:textId="77777777" w:rsidR="00AA6DFC" w:rsidRDefault="00AA6DFC">
      <w:pPr>
        <w:rPr>
          <w:lang w:val="en-US"/>
        </w:rPr>
      </w:pPr>
    </w:p>
    <w:p w14:paraId="0768A651" w14:textId="77777777" w:rsidR="00072F2A" w:rsidRDefault="00072F2A" w:rsidP="00072F2A">
      <w:pPr>
        <w:rPr>
          <w:lang w:val="en-US"/>
        </w:rPr>
      </w:pPr>
      <w:r>
        <w:rPr>
          <w:lang w:val="en-US"/>
        </w:rPr>
        <w:lastRenderedPageBreak/>
        <w:t xml:space="preserve">Rokiškio </w:t>
      </w:r>
      <w:proofErr w:type="spellStart"/>
      <w:r>
        <w:rPr>
          <w:lang w:val="en-US"/>
        </w:rPr>
        <w:t>rajono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tarybai</w:t>
      </w:r>
      <w:proofErr w:type="spellEnd"/>
    </w:p>
    <w:p w14:paraId="54C12C9E" w14:textId="77777777" w:rsidR="00072F2A" w:rsidRDefault="00072F2A" w:rsidP="00072F2A">
      <w:pPr>
        <w:rPr>
          <w:lang w:val="en-US"/>
        </w:rPr>
      </w:pPr>
    </w:p>
    <w:p w14:paraId="11D99646" w14:textId="77777777" w:rsidR="00072F2A" w:rsidRDefault="00072F2A" w:rsidP="00072F2A">
      <w:pPr>
        <w:jc w:val="center"/>
        <w:rPr>
          <w:b/>
          <w:sz w:val="28"/>
          <w:szCs w:val="28"/>
          <w:lang w:val="en-US"/>
        </w:rPr>
      </w:pPr>
      <w:r>
        <w:rPr>
          <w:b/>
        </w:rPr>
        <w:t>SPRENDIMO PROJEKTO ,,</w:t>
      </w:r>
      <w:r>
        <w:rPr>
          <w:b/>
          <w:lang w:val="en-US"/>
        </w:rPr>
        <w:t>DĖL ROKIŠKIO RAJONO SAVIVALDYBĖS OBELIŲ SENIŪNIJOS AUDRONIŲ I KAIMO PAPILIŲ GATVĖS SUTRUMPINIMO IR PAPILIŲ KAIMO GATVĖS PILIAKALNIO PAVADINIMO SUTEIKIMO“</w:t>
      </w:r>
    </w:p>
    <w:p w14:paraId="6366ABFB" w14:textId="77777777" w:rsidR="00072F2A" w:rsidRDefault="00072F2A" w:rsidP="00072F2A">
      <w:pPr>
        <w:jc w:val="center"/>
        <w:rPr>
          <w:b/>
        </w:rPr>
      </w:pPr>
      <w:r>
        <w:rPr>
          <w:b/>
        </w:rPr>
        <w:t>AIŠKINAMASIS RAŠTAS</w:t>
      </w:r>
    </w:p>
    <w:p w14:paraId="74E0B0FE" w14:textId="77777777" w:rsidR="00072F2A" w:rsidRDefault="00072F2A" w:rsidP="00072F2A">
      <w:pPr>
        <w:jc w:val="both"/>
        <w:rPr>
          <w:b/>
        </w:rPr>
      </w:pPr>
    </w:p>
    <w:p w14:paraId="6AF3074B" w14:textId="77777777" w:rsidR="00072F2A" w:rsidRDefault="00072F2A" w:rsidP="00072F2A">
      <w:pPr>
        <w:tabs>
          <w:tab w:val="left" w:pos="5040"/>
        </w:tabs>
        <w:jc w:val="both"/>
        <w:rPr>
          <w:b/>
        </w:rPr>
      </w:pPr>
    </w:p>
    <w:p w14:paraId="086BAE61" w14:textId="77777777" w:rsidR="00072F2A" w:rsidRDefault="00072F2A" w:rsidP="00072F2A">
      <w:pPr>
        <w:ind w:firstLine="851"/>
        <w:jc w:val="both"/>
      </w:pPr>
      <w:r>
        <w:rPr>
          <w:b/>
        </w:rPr>
        <w:t>Tarybos sprendimo projekto tikslas</w:t>
      </w:r>
      <w:r>
        <w:t xml:space="preserve"> – sutrumpinti Rokiškio rajono savivaldybės Obelių seniūnijos Audronių I kaimo Papilių gatvę ir suteikti Obelių seniūnijos Papilių kaimo gatvei Piliakalnio pavadinimą.  </w:t>
      </w:r>
    </w:p>
    <w:p w14:paraId="260D6288" w14:textId="77777777" w:rsidR="00072F2A" w:rsidRDefault="00072F2A" w:rsidP="00072F2A">
      <w:pPr>
        <w:ind w:firstLine="720"/>
        <w:jc w:val="both"/>
      </w:pPr>
      <w:r>
        <w:t xml:space="preserve"> </w:t>
      </w:r>
      <w:r>
        <w:rPr>
          <w:b/>
        </w:rPr>
        <w:t xml:space="preserve">Šiuo metu esantis teisinis reglamentavimas. </w:t>
      </w:r>
      <w:r>
        <w:t>Lietuvos Respublikos vietos savivaldos įstatymo 6 straipsnio 27 punktas, 16 straipsnio 2 dalies 34 punktas; Lietuvos Respublikos teritorijos administracinių vienetų ir jų ribų įstatymo 9 straipsnio 2 dalis; Adresų formavimo taisyklės, patvirtintos Lietuvos Respublikos Vyriausybės 2002 m. gruodžio 23 d. nutarimu Nr. 2092; Lietuvos Respublikos vidaus reikalų ministro 2011 m. sausio 25 d. įsakymas Nr. 1V-57 ,,Dėl Numerių pastatams, patalpoms ir butams suteikimo, keitimo ir apskaitos tvarkos aprašo ir Pavadinimų gatvėms, pastatams, statiniams ir kitiems objektams suteikimo, keitimo ir įtraukimo į apskaitą tvarkos aprašo patvirtinimo“ su pakeitimais.</w:t>
      </w:r>
    </w:p>
    <w:p w14:paraId="6A89C416" w14:textId="77777777" w:rsidR="00072F2A" w:rsidRDefault="00072F2A" w:rsidP="00072F2A">
      <w:pPr>
        <w:ind w:firstLine="720"/>
        <w:jc w:val="both"/>
      </w:pPr>
      <w:r>
        <w:rPr>
          <w:b/>
          <w:bCs/>
        </w:rPr>
        <w:t xml:space="preserve">Sprendimo projekto esmė. </w:t>
      </w:r>
      <w:r>
        <w:rPr>
          <w:bCs/>
        </w:rPr>
        <w:t xml:space="preserve">Obelių seniūnijoje </w:t>
      </w:r>
      <w:r>
        <w:t xml:space="preserve">Papilių kaime yra numatyti suteikti adresai, kurių skaičius viršys 20, todėl Papilių kaime reikia įregistruoti gatvę ir sutrumpinti Rokiškio rajono savivaldybės Obelių seniūnijos Audronių I kaimo Papilių gatvę atkarpa, kuri tęsiasi per Papilių kaimą. </w:t>
      </w:r>
    </w:p>
    <w:p w14:paraId="4234612D" w14:textId="77777777" w:rsidR="00072F2A" w:rsidRDefault="00072F2A" w:rsidP="00072F2A">
      <w:pPr>
        <w:ind w:firstLine="720"/>
        <w:jc w:val="both"/>
      </w:pPr>
      <w:r>
        <w:t>Priėmus šį sprendimą, Audronių I kaimo Papilių gatvė turės ribas, atitinkančias gyvenamosios vietovės ribas, o įregistravus gatvę Papilių kaime, bus galima suteikti galima adresus.</w:t>
      </w:r>
    </w:p>
    <w:p w14:paraId="6E80C560" w14:textId="77777777" w:rsidR="00072F2A" w:rsidRDefault="00072F2A" w:rsidP="00072F2A">
      <w:pPr>
        <w:ind w:firstLine="709"/>
        <w:jc w:val="both"/>
        <w:rPr>
          <w:b/>
          <w:bCs/>
        </w:rPr>
      </w:pPr>
      <w:r>
        <w:rPr>
          <w:b/>
          <w:bCs/>
        </w:rPr>
        <w:t>Galimos pasekmės, priėmus siūlomą tarybos sprendimo projektą:</w:t>
      </w:r>
    </w:p>
    <w:p w14:paraId="5D20DF65" w14:textId="77777777" w:rsidR="00072F2A" w:rsidRDefault="00072F2A" w:rsidP="00072F2A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teigiamos </w:t>
      </w:r>
      <w:r>
        <w:rPr>
          <w:bCs/>
        </w:rPr>
        <w:t xml:space="preserve">– </w:t>
      </w:r>
      <w:r>
        <w:t>nustatytos ribos pagal gyvenamąją vietovę Rokiškio rajono Obelių seniūnijos Audronių I kaimo Papilių gatvės ir įregistruota Papilių kaimo Piliakalnio gatvė;</w:t>
      </w:r>
    </w:p>
    <w:p w14:paraId="512718B5" w14:textId="77777777" w:rsidR="00072F2A" w:rsidRDefault="00072F2A" w:rsidP="00072F2A">
      <w:pPr>
        <w:ind w:firstLine="709"/>
        <w:jc w:val="both"/>
        <w:rPr>
          <w:b/>
          <w:bCs/>
        </w:rPr>
      </w:pPr>
      <w:r>
        <w:rPr>
          <w:b/>
        </w:rPr>
        <w:t xml:space="preserve">neigiamos </w:t>
      </w:r>
      <w:r>
        <w:rPr>
          <w:bCs/>
        </w:rPr>
        <w:t>–</w:t>
      </w:r>
      <w:r>
        <w:rPr>
          <w:b/>
        </w:rPr>
        <w:t xml:space="preserve"> </w:t>
      </w:r>
      <w:r>
        <w:t>nėra.</w:t>
      </w:r>
      <w:r>
        <w:rPr>
          <w:b/>
        </w:rPr>
        <w:t xml:space="preserve"> </w:t>
      </w:r>
    </w:p>
    <w:p w14:paraId="63EBAA9F" w14:textId="77777777" w:rsidR="00072F2A" w:rsidRDefault="00072F2A" w:rsidP="00072F2A">
      <w:pPr>
        <w:ind w:firstLine="709"/>
        <w:jc w:val="both"/>
        <w:rPr>
          <w:b/>
          <w:bCs/>
        </w:rPr>
      </w:pPr>
      <w:r>
        <w:rPr>
          <w:b/>
        </w:rPr>
        <w:t xml:space="preserve">Finansavimo šaltiniai ir lėšų poreikis. </w:t>
      </w:r>
      <w:r>
        <w:t>Sprendimui įgyvendinti papildomo lėšų šaltinio nereikia.</w:t>
      </w:r>
    </w:p>
    <w:p w14:paraId="62FD91EB" w14:textId="77777777" w:rsidR="00072F2A" w:rsidRDefault="00072F2A" w:rsidP="00072F2A">
      <w:pPr>
        <w:ind w:firstLine="709"/>
        <w:jc w:val="both"/>
        <w:rPr>
          <w:b/>
          <w:bCs/>
        </w:rPr>
      </w:pPr>
      <w:r>
        <w:rPr>
          <w:b/>
        </w:rPr>
        <w:t xml:space="preserve">Suderinamumas su Lietuvos Respublikos galiojančiais teisės norminiais aktais. </w:t>
      </w:r>
      <w:r>
        <w:t>Projektas neprieštarauja galiojantiems teisės aktams.</w:t>
      </w:r>
    </w:p>
    <w:p w14:paraId="34D3BD63" w14:textId="77777777" w:rsidR="00072F2A" w:rsidRDefault="00072F2A" w:rsidP="00072F2A">
      <w:pPr>
        <w:ind w:firstLine="709"/>
        <w:jc w:val="both"/>
        <w:rPr>
          <w:b/>
          <w:bCs/>
        </w:rPr>
      </w:pPr>
      <w:r>
        <w:rPr>
          <w:b/>
        </w:rPr>
        <w:t xml:space="preserve">Antikorupcinis vertinimas. </w:t>
      </w:r>
      <w: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3A1550B6" w14:textId="77777777" w:rsidR="00072F2A" w:rsidRDefault="00072F2A" w:rsidP="00072F2A">
      <w:pPr>
        <w:ind w:right="818"/>
        <w:jc w:val="both"/>
      </w:pPr>
    </w:p>
    <w:p w14:paraId="5EC63679" w14:textId="77777777" w:rsidR="00072F2A" w:rsidRDefault="00072F2A" w:rsidP="00072F2A">
      <w:pPr>
        <w:ind w:right="818"/>
        <w:jc w:val="both"/>
      </w:pPr>
    </w:p>
    <w:p w14:paraId="7524B06C" w14:textId="77777777" w:rsidR="00072F2A" w:rsidRDefault="00072F2A" w:rsidP="00072F2A">
      <w:pPr>
        <w:ind w:right="818"/>
        <w:jc w:val="both"/>
      </w:pPr>
    </w:p>
    <w:p w14:paraId="1B9111BA" w14:textId="77777777" w:rsidR="00072F2A" w:rsidRDefault="00072F2A" w:rsidP="00072F2A">
      <w:pPr>
        <w:ind w:right="818"/>
        <w:jc w:val="both"/>
      </w:pPr>
    </w:p>
    <w:p w14:paraId="2761D507" w14:textId="6E7B14AE" w:rsidR="00072F2A" w:rsidRDefault="00072F2A" w:rsidP="00072F2A">
      <w:pPr>
        <w:ind w:right="818"/>
        <w:jc w:val="both"/>
      </w:pPr>
      <w:r>
        <w:t xml:space="preserve">Obelių seniūnijos seniūnė </w:t>
      </w:r>
      <w:r>
        <w:tab/>
        <w:t xml:space="preserve">                                          </w:t>
      </w:r>
      <w:r>
        <w:tab/>
        <w:t xml:space="preserve">     </w:t>
      </w:r>
      <w:r>
        <w:t xml:space="preserve"> </w:t>
      </w:r>
      <w:r>
        <w:t xml:space="preserve">      Jūratė Šinkūnienė</w:t>
      </w:r>
    </w:p>
    <w:p w14:paraId="6F3639D1" w14:textId="77777777" w:rsidR="00072F2A" w:rsidRDefault="00072F2A" w:rsidP="00072F2A"/>
    <w:p w14:paraId="0E5503AF" w14:textId="77777777" w:rsidR="00072F2A" w:rsidRDefault="00072F2A" w:rsidP="00072F2A"/>
    <w:p w14:paraId="24F22A09" w14:textId="77777777" w:rsidR="00072F2A" w:rsidRPr="00A250FE" w:rsidRDefault="00072F2A"/>
    <w:sectPr w:rsidR="00072F2A" w:rsidRPr="00A250FE" w:rsidSect="00072F2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4"/>
    <w:rsid w:val="0004119B"/>
    <w:rsid w:val="00063E2D"/>
    <w:rsid w:val="00072F2A"/>
    <w:rsid w:val="000A17BA"/>
    <w:rsid w:val="001308D6"/>
    <w:rsid w:val="00132AC2"/>
    <w:rsid w:val="00134806"/>
    <w:rsid w:val="001F4510"/>
    <w:rsid w:val="00242BEF"/>
    <w:rsid w:val="002E24FD"/>
    <w:rsid w:val="0034531C"/>
    <w:rsid w:val="00366FE6"/>
    <w:rsid w:val="00372860"/>
    <w:rsid w:val="00391AE8"/>
    <w:rsid w:val="00497F45"/>
    <w:rsid w:val="004B5E65"/>
    <w:rsid w:val="004C16B1"/>
    <w:rsid w:val="005F764C"/>
    <w:rsid w:val="00682686"/>
    <w:rsid w:val="006A4A4A"/>
    <w:rsid w:val="006C0E65"/>
    <w:rsid w:val="006E4EDC"/>
    <w:rsid w:val="007258EC"/>
    <w:rsid w:val="00755E12"/>
    <w:rsid w:val="007B5811"/>
    <w:rsid w:val="007E37B6"/>
    <w:rsid w:val="00801964"/>
    <w:rsid w:val="008052A7"/>
    <w:rsid w:val="00806AF1"/>
    <w:rsid w:val="008114D2"/>
    <w:rsid w:val="00841CD3"/>
    <w:rsid w:val="008B6FF1"/>
    <w:rsid w:val="008E7735"/>
    <w:rsid w:val="0094491F"/>
    <w:rsid w:val="00955C2D"/>
    <w:rsid w:val="0096657C"/>
    <w:rsid w:val="00990E15"/>
    <w:rsid w:val="0099460B"/>
    <w:rsid w:val="009B660F"/>
    <w:rsid w:val="009C1DBB"/>
    <w:rsid w:val="00A12A3E"/>
    <w:rsid w:val="00A22D29"/>
    <w:rsid w:val="00A250FE"/>
    <w:rsid w:val="00A414FF"/>
    <w:rsid w:val="00A4295D"/>
    <w:rsid w:val="00AA2E73"/>
    <w:rsid w:val="00AA6DFC"/>
    <w:rsid w:val="00B00762"/>
    <w:rsid w:val="00B217D2"/>
    <w:rsid w:val="00B92BF7"/>
    <w:rsid w:val="00BD503E"/>
    <w:rsid w:val="00BE1203"/>
    <w:rsid w:val="00BE4594"/>
    <w:rsid w:val="00C4457C"/>
    <w:rsid w:val="00CC73B9"/>
    <w:rsid w:val="00CE4467"/>
    <w:rsid w:val="00D61AB3"/>
    <w:rsid w:val="00D87503"/>
    <w:rsid w:val="00DD396A"/>
    <w:rsid w:val="00EE6997"/>
    <w:rsid w:val="00F016C2"/>
    <w:rsid w:val="00F75C6B"/>
    <w:rsid w:val="00F94CAE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955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C2D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C2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C2D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C2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 Kunigelienė</cp:lastModifiedBy>
  <cp:revision>3</cp:revision>
  <cp:lastPrinted>2020-09-01T06:20:00Z</cp:lastPrinted>
  <dcterms:created xsi:type="dcterms:W3CDTF">2020-09-14T13:23:00Z</dcterms:created>
  <dcterms:modified xsi:type="dcterms:W3CDTF">2020-09-14T13:23:00Z</dcterms:modified>
</cp:coreProperties>
</file>